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rPr>
          <w:sz w:val="20"/>
        </w:rPr>
      </w:pPr>
      <w:r>
        <w:rPr>
          <w:sz w:val="20"/>
          <w:lang w:eastAsia="zh-CN"/>
        </w:rPr>
        <w:drawing>
          <wp:inline distT="0" distB="0" distL="0" distR="0">
            <wp:extent cx="7534275" cy="106889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ind w:right="-40"/>
        <w:rPr>
          <w:sz w:val="20"/>
        </w:rPr>
      </w:pPr>
      <w:r>
        <w:rPr>
          <w:sz w:val="20"/>
          <w:lang w:eastAsia="zh-CN"/>
        </w:rPr>
        <w:drawing>
          <wp:inline distT="0" distB="0" distL="0" distR="0">
            <wp:extent cx="7559040" cy="106889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ind w:right="-2"/>
        <w:rPr>
          <w:sz w:val="20"/>
        </w:rPr>
      </w:pPr>
      <w:r>
        <w:rPr>
          <w:sz w:val="20"/>
          <w:lang w:eastAsia="zh-CN"/>
        </w:rPr>
        <w:drawing>
          <wp:inline distT="0" distB="0" distL="0" distR="0">
            <wp:extent cx="7534275" cy="106889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15"/>
        <w:spacing w:line="500" w:lineRule="exact"/>
        <w:ind w:firstLine="0" w:firstLineChars="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14"/>
          <w:kern w:val="0"/>
          <w:sz w:val="30"/>
          <w:szCs w:val="30"/>
        </w:rPr>
        <w:t>附件：</w:t>
      </w:r>
    </w:p>
    <w:p>
      <w:pPr>
        <w:spacing w:afterLines="100" w:line="360" w:lineRule="auto"/>
        <w:jc w:val="center"/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关于举办“《政府投资条例》宣贯暨政府投资项目管理”高级研修班报名回执表</w:t>
      </w:r>
    </w:p>
    <w:tbl>
      <w:tblPr>
        <w:tblStyle w:val="6"/>
        <w:tblW w:w="999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9"/>
        <w:gridCol w:w="940"/>
        <w:gridCol w:w="1000"/>
        <w:gridCol w:w="1040"/>
        <w:gridCol w:w="1300"/>
        <w:gridCol w:w="1241"/>
        <w:gridCol w:w="99"/>
        <w:gridCol w:w="1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428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电话（区号）</w:t>
            </w:r>
          </w:p>
        </w:tc>
        <w:tc>
          <w:tcPr>
            <w:tcW w:w="29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□单间         □标间        订房数量   间    □自行安排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银行汇款或转账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指定收款账户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账户：北京中建政研信息咨询中心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账号：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0200280619200043670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开户行：工商银行北京半壁店支行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发票要求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□增值税普通发票        □增值税专用发票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3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发票信息 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（专票请填写1-5全部信息；普票填写1-2信息）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1.开票名称：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2.纳税人识别号：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3.地址、电话：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4.开户行及账号：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3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6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5.开票代码（六位）：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Cs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  <w:t>请参会单位将回执表传至会务组，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在报名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  <w:t>3日内汇款，并将汇款信息传至会务组，确认到款后即发《报到通知》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  <w:t>将详细注明报到时间、报到地点、食宿等具体安排事项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)。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  <w:t>各参会代表凭《报到通知》入场。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283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报名须知</w:t>
            </w:r>
          </w:p>
        </w:tc>
        <w:tc>
          <w:tcPr>
            <w:tcW w:w="716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只接受银行汇款或转账，原则上不安排现场收费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999" w:type="dxa"/>
            <w:gridSpan w:val="8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报名联系人：杨过</w:t>
            </w:r>
          </w:p>
          <w:p>
            <w:pPr>
              <w:widowControl/>
              <w:textAlignment w:val="bottom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电话：</w:t>
            </w:r>
            <w:r>
              <w:rPr>
                <w:rFonts w:ascii="仿宋" w:hAnsi="仿宋" w:eastAsia="仿宋" w:cs="仿宋"/>
                <w:bCs/>
                <w:sz w:val="24"/>
                <w:lang w:eastAsia="zh-CN"/>
              </w:rPr>
              <w:t>010-5893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7743</w:t>
            </w:r>
            <w:r>
              <w:rPr>
                <w:rFonts w:ascii="仿宋" w:hAnsi="仿宋" w:eastAsia="仿宋" w:cs="仿宋"/>
                <w:bCs/>
                <w:sz w:val="24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15801077612</w:t>
            </w:r>
          </w:p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邮箱：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1204721044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@qq.com</w:t>
            </w:r>
          </w:p>
        </w:tc>
      </w:tr>
    </w:tbl>
    <w:p>
      <w:pPr>
        <w:spacing w:beforeLines="50" w:line="400" w:lineRule="exact"/>
        <w:textAlignment w:val="baseline"/>
        <w:rPr>
          <w:rFonts w:hint="eastAsia" w:ascii="仿宋" w:hAnsi="仿宋" w:eastAsia="仿宋" w:cs="Arial"/>
          <w:bCs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Arial"/>
          <w:bCs/>
          <w:color w:val="000000"/>
          <w:sz w:val="24"/>
          <w:szCs w:val="24"/>
          <w:lang w:eastAsia="zh-CN"/>
        </w:rPr>
        <w:t>注：请认真逐项填写此表；此表复印有效。</w:t>
      </w:r>
    </w:p>
    <w:sectPr>
      <w:footerReference r:id="rId3" w:type="default"/>
      <w:pgSz w:w="11906" w:h="16838"/>
      <w:pgMar w:top="560" w:right="1800" w:bottom="672" w:left="1800" w:header="851" w:footer="9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EnA6f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44"/>
    <w:rsid w:val="005A07CB"/>
    <w:rsid w:val="005D414C"/>
    <w:rsid w:val="009F38E9"/>
    <w:rsid w:val="00AF6F44"/>
    <w:rsid w:val="00B33C0E"/>
    <w:rsid w:val="00B906CC"/>
    <w:rsid w:val="060C6EF8"/>
    <w:rsid w:val="785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autoSpaceDE/>
      <w:autoSpaceDN/>
      <w:ind w:left="-3" w:leftChars="-55" w:hanging="112" w:hangingChars="35"/>
      <w:jc w:val="both"/>
    </w:pPr>
    <w:rPr>
      <w:rFonts w:ascii="仿宋_GB2312" w:hAnsi="Calibri" w:eastAsia="仿宋_GB2312"/>
      <w:kern w:val="2"/>
      <w:sz w:val="32"/>
      <w:lang w:eastAsia="zh-CN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character" w:customStyle="1" w:styleId="14">
    <w:name w:val="正文文本缩进 Char"/>
    <w:basedOn w:val="7"/>
    <w:link w:val="2"/>
    <w:qFormat/>
    <w:uiPriority w:val="0"/>
    <w:rPr>
      <w:rFonts w:ascii="仿宋_GB2312" w:hAnsi="Calibri" w:eastAsia="仿宋_GB2312" w:cs="Times New Roman"/>
      <w:kern w:val="2"/>
      <w:sz w:val="32"/>
      <w:lang w:eastAsia="zh-CN"/>
    </w:rPr>
  </w:style>
  <w:style w:type="paragraph" w:customStyle="1" w:styleId="15">
    <w:name w:val="列出段落1"/>
    <w:basedOn w:val="1"/>
    <w:qFormat/>
    <w:uiPriority w:val="99"/>
    <w:pPr>
      <w:autoSpaceDE/>
      <w:autoSpaceDN/>
      <w:ind w:firstLine="420" w:firstLineChars="200"/>
      <w:jc w:val="both"/>
    </w:pPr>
    <w:rPr>
      <w:rFonts w:ascii="Calibri" w:hAnsi="Calibri" w:eastAsia="宋体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92</Words>
  <Characters>528</Characters>
  <Lines>4</Lines>
  <Paragraphs>1</Paragraphs>
  <TotalTime>18</TotalTime>
  <ScaleCrop>false</ScaleCrop>
  <LinksUpToDate>false</LinksUpToDate>
  <CharactersWithSpaces>619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2019-05-06T10:01:00Z</dcterms:created>
  <dc:creator>Administrator</dc:creator>
  <cp:lastModifiedBy>海蓝</cp:lastModifiedBy>
  <dcterms:modified xsi:type="dcterms:W3CDTF">2019-06-14T03:01:07Z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Canon </vt:lpwstr>
  </property>
  <property fmtid="{D5CDD505-2E9C-101B-9397-08002B2CF9AE}" pid="4" name="LastSaved">
    <vt:filetime>2019-05-06T00:00:00Z</vt:filetime>
  </property>
  <property fmtid="{D5CDD505-2E9C-101B-9397-08002B2CF9AE}" pid="5" name="KSOProductBuildVer">
    <vt:lpwstr>2052-11.1.0.8612</vt:lpwstr>
  </property>
</Properties>
</file>